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3455"/>
        <w:gridCol w:w="7298"/>
      </w:tblGrid>
      <w:tr w:rsidR="00432081" w:rsidRPr="00432081" w:rsidTr="00032C44">
        <w:trPr>
          <w:trHeight w:val="1085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432081" w:rsidRPr="00432081" w:rsidRDefault="00032C44" w:rsidP="00032C44">
            <w:pPr>
              <w:pStyle w:val="2"/>
              <w:ind w:right="-297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31854A00" wp14:editId="6174BC96">
                  <wp:extent cx="2062716" cy="850604"/>
                  <wp:effectExtent l="0" t="0" r="0" b="6985"/>
                  <wp:docPr id="6" name="Объект 5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/>
                          <pic:cNvPicPr>
                            <a:picLocks noGr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64" cy="85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432081" w:rsidRPr="00A4520E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</w:pPr>
            <w:r w:rsidRPr="00A4520E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Тематический семинар</w:t>
            </w:r>
          </w:p>
          <w:p w:rsidR="00C518FF" w:rsidRPr="00A4520E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28"/>
                <w:lang w:eastAsia="ru-RU"/>
              </w:rPr>
            </w:pPr>
          </w:p>
          <w:p w:rsidR="00432081" w:rsidRPr="00A4520E" w:rsidRDefault="00D2405C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</w:pPr>
            <w:r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05</w:t>
            </w:r>
            <w:r w:rsidR="005F48F9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</w:t>
            </w:r>
            <w:r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марта </w:t>
            </w:r>
            <w:r w:rsidR="008A0CDC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с </w:t>
            </w:r>
            <w:r w:rsidR="00975193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</w:t>
            </w:r>
            <w:r w:rsidR="00432081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0.</w:t>
            </w:r>
            <w:r w:rsidR="00975193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до 1</w:t>
            </w:r>
            <w:r w:rsidR="00975193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7</w:t>
            </w:r>
            <w:r w:rsidR="00432081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.</w:t>
            </w:r>
            <w:r w:rsidR="00975193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час.</w:t>
            </w:r>
          </w:p>
          <w:p w:rsidR="00C518FF" w:rsidRPr="00A4520E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8"/>
                <w:lang w:eastAsia="ru-RU"/>
              </w:rPr>
            </w:pPr>
          </w:p>
          <w:p w:rsidR="00432081" w:rsidRPr="00743364" w:rsidRDefault="006E79F9" w:rsidP="0048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4336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743364" w:rsidRPr="0074336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Подготовка годовой отчетности за 2019 год. Актуальные вопросы бухгалтерского учета и налогообложения</w:t>
            </w:r>
            <w:r w:rsidR="00E17D4A" w:rsidRPr="0074336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2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F835F8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F835F8">
              <w:rPr>
                <w:rFonts w:ascii="Times New Roman" w:eastAsia="Calibri" w:hAnsi="Times New Roman" w:cs="Times New Roman"/>
                <w:color w:val="000000"/>
              </w:rPr>
              <w:t xml:space="preserve">Лектор: </w:t>
            </w:r>
            <w:r w:rsidR="00975193" w:rsidRPr="00F835F8">
              <w:rPr>
                <w:rFonts w:ascii="Times New Roman" w:eastAsia="Calibri" w:hAnsi="Times New Roman" w:cs="Times New Roman"/>
                <w:b/>
                <w:color w:val="000000"/>
              </w:rPr>
              <w:t>Стажкова Мария Михайловна</w:t>
            </w:r>
            <w:r w:rsidR="00975193" w:rsidRPr="00F835F8">
              <w:rPr>
                <w:rFonts w:ascii="Times New Roman" w:eastAsia="Calibri" w:hAnsi="Times New Roman" w:cs="Times New Roman"/>
                <w:color w:val="000000"/>
              </w:rPr>
              <w:t xml:space="preserve"> - к.э.н., аудитор, генеральный директор Н</w:t>
            </w:r>
            <w:r w:rsidR="00F835F8">
              <w:rPr>
                <w:rFonts w:ascii="Times New Roman" w:eastAsia="Calibri" w:hAnsi="Times New Roman" w:cs="Times New Roman"/>
                <w:color w:val="000000"/>
              </w:rPr>
              <w:t xml:space="preserve">ГБА, </w:t>
            </w:r>
            <w:r w:rsidR="00975193" w:rsidRPr="00F835F8">
              <w:rPr>
                <w:rFonts w:ascii="Times New Roman" w:eastAsia="Calibri" w:hAnsi="Times New Roman" w:cs="Times New Roman"/>
                <w:color w:val="000000"/>
              </w:rPr>
              <w:t xml:space="preserve">преподаватель ИПБ России, доцент кафедры финансов </w:t>
            </w:r>
            <w:proofErr w:type="spellStart"/>
            <w:r w:rsidR="00975193" w:rsidRPr="00F835F8">
              <w:rPr>
                <w:rFonts w:ascii="Times New Roman" w:eastAsia="Calibri" w:hAnsi="Times New Roman" w:cs="Times New Roman"/>
                <w:color w:val="000000"/>
              </w:rPr>
              <w:t>РАНХиГС</w:t>
            </w:r>
            <w:proofErr w:type="spellEnd"/>
            <w:r w:rsidR="00975193" w:rsidRPr="00F835F8">
              <w:rPr>
                <w:rFonts w:ascii="Times New Roman" w:eastAsia="Calibri" w:hAnsi="Times New Roman" w:cs="Times New Roman"/>
                <w:color w:val="000000"/>
              </w:rPr>
              <w:t>, доцент ГАУГН РАН. Автор многочисленных статей по вопросам оптимизации налогообложения, бухгалтерского и налогового учета, финансового анализа, управленческого учета и бюджетирования и монографий (</w:t>
            </w:r>
            <w:proofErr w:type="spellStart"/>
            <w:r w:rsidR="00975193" w:rsidRPr="00F835F8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 w:rsidR="00975193" w:rsidRPr="00F835F8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gramEnd"/>
            <w:r w:rsidR="00975193" w:rsidRPr="00F835F8">
              <w:rPr>
                <w:rFonts w:ascii="Times New Roman" w:eastAsia="Calibri" w:hAnsi="Times New Roman" w:cs="Times New Roman"/>
                <w:color w:val="000000"/>
              </w:rPr>
              <w:t>осква</w:t>
            </w:r>
            <w:proofErr w:type="spellEnd"/>
            <w:r w:rsidR="00975193" w:rsidRPr="00F835F8">
              <w:rPr>
                <w:rFonts w:ascii="Times New Roman" w:eastAsia="Calibri" w:hAnsi="Times New Roman" w:cs="Times New Roman"/>
                <w:color w:val="000000"/>
              </w:rPr>
              <w:t>).</w:t>
            </w:r>
          </w:p>
        </w:tc>
      </w:tr>
    </w:tbl>
    <w:p w:rsidR="0066459C" w:rsidRDefault="0066459C" w:rsidP="0066459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Pr="0066459C">
        <w:rPr>
          <w:rFonts w:ascii="Times New Roman" w:eastAsia="Times New Roman" w:hAnsi="Times New Roman" w:cs="Times New Roman"/>
          <w:bCs/>
          <w:lang w:eastAsia="ru-RU"/>
        </w:rPr>
        <w:t xml:space="preserve">еминар предназначен </w:t>
      </w:r>
      <w:r>
        <w:rPr>
          <w:rFonts w:ascii="Times New Roman" w:eastAsia="Times New Roman" w:hAnsi="Times New Roman" w:cs="Times New Roman"/>
          <w:bCs/>
          <w:lang w:eastAsia="ru-RU"/>
        </w:rPr>
        <w:t>д</w:t>
      </w:r>
      <w:r w:rsidRPr="0066459C">
        <w:rPr>
          <w:rFonts w:ascii="Times New Roman" w:eastAsia="Times New Roman" w:hAnsi="Times New Roman" w:cs="Times New Roman"/>
          <w:bCs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bCs/>
          <w:lang w:eastAsia="ru-RU"/>
        </w:rPr>
        <w:t>г</w:t>
      </w:r>
      <w:r w:rsidRPr="0066459C">
        <w:rPr>
          <w:rFonts w:ascii="Times New Roman" w:eastAsia="Times New Roman" w:hAnsi="Times New Roman" w:cs="Times New Roman"/>
          <w:bCs/>
          <w:lang w:eastAsia="ru-RU"/>
        </w:rPr>
        <w:t>лавных бухгалтеров, заместителей бухгалтеров, специалистов финансовых и бухгалтерских служб, аудиторов.</w:t>
      </w:r>
    </w:p>
    <w:p w:rsidR="0066459C" w:rsidRPr="0066459C" w:rsidRDefault="0066459C" w:rsidP="0066459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432081" w:rsidRDefault="00432081" w:rsidP="000E71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0E7186" w:rsidRDefault="000E7186" w:rsidP="000E71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26B35" w:rsidRPr="007D037E" w:rsidRDefault="00426B35" w:rsidP="00426B35">
      <w:pPr>
        <w:pStyle w:val="msonormalmailrucssattributepostfix"/>
        <w:spacing w:before="0" w:beforeAutospacing="0" w:after="0" w:afterAutospacing="0"/>
        <w:jc w:val="both"/>
        <w:rPr>
          <w:szCs w:val="22"/>
          <w:u w:val="single"/>
        </w:rPr>
      </w:pPr>
      <w:r w:rsidRPr="007D037E">
        <w:rPr>
          <w:b/>
          <w:bCs/>
          <w:szCs w:val="22"/>
          <w:u w:val="single"/>
        </w:rPr>
        <w:t xml:space="preserve">1 ЧАСТЬ: </w:t>
      </w:r>
      <w:r w:rsidRPr="007D037E">
        <w:rPr>
          <w:b/>
          <w:bCs/>
          <w:szCs w:val="22"/>
          <w:u w:val="single"/>
        </w:rPr>
        <w:t>Н</w:t>
      </w:r>
      <w:r w:rsidRPr="007D037E">
        <w:rPr>
          <w:b/>
          <w:bCs/>
          <w:szCs w:val="22"/>
          <w:u w:val="single"/>
        </w:rPr>
        <w:t>овое в бухгалтерском учете.</w:t>
      </w:r>
      <w:r w:rsidRPr="007D037E">
        <w:rPr>
          <w:b/>
          <w:bCs/>
          <w:szCs w:val="22"/>
          <w:u w:val="single"/>
        </w:rPr>
        <w:t xml:space="preserve"> О</w:t>
      </w:r>
      <w:r w:rsidRPr="007D037E">
        <w:rPr>
          <w:b/>
          <w:bCs/>
          <w:szCs w:val="22"/>
          <w:u w:val="single"/>
        </w:rPr>
        <w:t>собенности ведения учета и составления отчетности в 2020 году.</w:t>
      </w:r>
    </w:p>
    <w:p w:rsidR="00426B35" w:rsidRPr="007D037E" w:rsidRDefault="00426B35" w:rsidP="00426B3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D037E">
        <w:rPr>
          <w:rFonts w:ascii="Times New Roman" w:eastAsia="Times New Roman" w:hAnsi="Times New Roman" w:cs="Times New Roman"/>
          <w:b/>
          <w:sz w:val="24"/>
        </w:rPr>
        <w:t xml:space="preserve">Актуальные обновления нормативной правовой базы по бухгалтерскому учету </w:t>
      </w:r>
    </w:p>
    <w:p w:rsidR="00426B35" w:rsidRPr="00942DC4" w:rsidRDefault="00426B35" w:rsidP="00426B35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Последние изменения в ФЗ «О бухгалтерском учете». Комментарии к иным законодательным актам и разъясняющим документам Минфина России</w:t>
      </w:r>
    </w:p>
    <w:p w:rsidR="00426B35" w:rsidRPr="00942DC4" w:rsidRDefault="00426B35" w:rsidP="00426B35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Новое о представлении бухгалтерской (финансовой) отчетности с 2020 года (в свете 447-ФЗ от 28.11.2018 и др.)</w:t>
      </w:r>
    </w:p>
    <w:p w:rsidR="00426B35" w:rsidRPr="00942DC4" w:rsidRDefault="00426B35" w:rsidP="00426B35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Программа разработки федеральных стандартов бухгалтерского учета на 2019–2021 гг. (Приказ Минфина России от 05.06.2019 № 83н)</w:t>
      </w:r>
    </w:p>
    <w:p w:rsidR="00426B35" w:rsidRPr="007D037E" w:rsidRDefault="00426B35" w:rsidP="00426B3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D037E">
        <w:rPr>
          <w:rFonts w:ascii="Times New Roman" w:eastAsia="Times New Roman" w:hAnsi="Times New Roman" w:cs="Times New Roman"/>
          <w:b/>
          <w:sz w:val="24"/>
        </w:rPr>
        <w:t xml:space="preserve">Последние изменения в системе стандартов бухгалтерского учета: разъясняем новые правила </w:t>
      </w:r>
    </w:p>
    <w:p w:rsidR="00426B35" w:rsidRPr="00942DC4" w:rsidRDefault="00426B35" w:rsidP="00426B35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942DC4">
        <w:rPr>
          <w:rFonts w:ascii="Times New Roman" w:eastAsia="Times New Roman" w:hAnsi="Times New Roman" w:cs="Times New Roman"/>
          <w:sz w:val="24"/>
        </w:rPr>
        <w:t>Изменения в ПБУ 18 / 02 (новое о временных разницах; введения понятия «постоянный налоговый расход (доход)»; новый порядок определения расхода (дохода) по налогу на прибыль; новый состав показателей в отчете о финансовых результатах и пр.)</w:t>
      </w:r>
      <w:proofErr w:type="gramEnd"/>
    </w:p>
    <w:p w:rsidR="00426B35" w:rsidRPr="00942DC4" w:rsidRDefault="00426B35" w:rsidP="00426B35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Проект ФСБУ 4 / 20 «Бухгалтерская отчетность организации» (требования к содержанию бухгалтерского баланса, отчета о финансовых результатах, отчета о целевом использовании средств; отчет об изменениях капитала, ОДДС; составление промежуточной бухгалтерской отчетности и пр.)</w:t>
      </w:r>
    </w:p>
    <w:p w:rsidR="00426B35" w:rsidRPr="00942DC4" w:rsidRDefault="00426B35" w:rsidP="00426B35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Новые нормы ФСБУ «Запасы» (оценка запасов при признании; состав затрат, включаемых и не включаемых в себестоимость запасов; понятие справедливой стоимости запасов; оценка запасов по чистой стоимости продажи; новый порядок оценки незавершенного производства и пр.)</w:t>
      </w:r>
    </w:p>
    <w:p w:rsidR="00426B35" w:rsidRPr="00942DC4" w:rsidRDefault="00426B35" w:rsidP="00426B35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ФСБУ 25 / 2018 «Бухгалтерский учет аренды»: новые правила (объекты учета аренды; дисконтированная стоимость актива / обязательства; новые особенности учета по договорам аренды у арендодателя и у арендатора; ретроспективное отражение применения нового стандарта в учетной политике и пр.)</w:t>
      </w:r>
    </w:p>
    <w:p w:rsidR="00426B35" w:rsidRPr="00942DC4" w:rsidRDefault="00426B35" w:rsidP="00426B35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Проекты ФСБУ «Нематериальные активы», «Основные средства», «Незавершенные капитальные вложения», «Дебиторская и кредиторская задолженности», «Документы и документооборот в бухгалтерском учете»</w:t>
      </w:r>
    </w:p>
    <w:p w:rsidR="00426B35" w:rsidRPr="00942DC4" w:rsidRDefault="00426B35" w:rsidP="00426B35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Изменения в ПБУ 16 / 02 «Информация по прекращаемой деятельности»</w:t>
      </w:r>
    </w:p>
    <w:p w:rsidR="00426B35" w:rsidRPr="00942DC4" w:rsidRDefault="00426B35" w:rsidP="00426B35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Возможность добровольного досрочного применения новых стандартов, не вступающих в силу с 2020 года. Порядок перехода на новые стандарты на добровольной основе</w:t>
      </w:r>
    </w:p>
    <w:p w:rsidR="00426B35" w:rsidRPr="00942DC4" w:rsidRDefault="00426B35" w:rsidP="00426B35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 xml:space="preserve">Сложные вопросы из практики применения </w:t>
      </w:r>
      <w:proofErr w:type="gramStart"/>
      <w:r w:rsidRPr="00942DC4">
        <w:rPr>
          <w:rFonts w:ascii="Times New Roman" w:eastAsia="Times New Roman" w:hAnsi="Times New Roman" w:cs="Times New Roman"/>
          <w:sz w:val="24"/>
        </w:rPr>
        <w:t>действующих</w:t>
      </w:r>
      <w:proofErr w:type="gramEnd"/>
      <w:r w:rsidRPr="00942DC4">
        <w:rPr>
          <w:rFonts w:ascii="Times New Roman" w:eastAsia="Times New Roman" w:hAnsi="Times New Roman" w:cs="Times New Roman"/>
          <w:sz w:val="24"/>
        </w:rPr>
        <w:t xml:space="preserve"> ПБУ</w:t>
      </w:r>
    </w:p>
    <w:p w:rsidR="00426B35" w:rsidRPr="007D037E" w:rsidRDefault="00426B35" w:rsidP="00426B3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D037E">
        <w:rPr>
          <w:rFonts w:ascii="Times New Roman" w:eastAsia="Times New Roman" w:hAnsi="Times New Roman" w:cs="Times New Roman"/>
          <w:b/>
          <w:sz w:val="24"/>
        </w:rPr>
        <w:t xml:space="preserve">Практические вопросы составления бухгалтерской (финансовой) отчетности за 2019 год </w:t>
      </w:r>
    </w:p>
    <w:p w:rsidR="00426B35" w:rsidRPr="00942DC4" w:rsidRDefault="00426B35" w:rsidP="00426B35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Особенности составление баланса и отчета о финансовых результатах</w:t>
      </w:r>
    </w:p>
    <w:p w:rsidR="00426B35" w:rsidRPr="00942DC4" w:rsidRDefault="00426B35" w:rsidP="00426B35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lastRenderedPageBreak/>
        <w:t>Изменения в Приказе Минфина № 66н «О формах бухгалтерской отчетности организаций» в части состава показателей отчета о финансовых результатах</w:t>
      </w:r>
    </w:p>
    <w:p w:rsidR="00426B35" w:rsidRPr="00942DC4" w:rsidRDefault="00426B35" w:rsidP="00426B35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Составление пояснительной записки к балансу, ОДДС, отчета об изменениях капитала</w:t>
      </w:r>
    </w:p>
    <w:p w:rsidR="00426B35" w:rsidRPr="00942DC4" w:rsidRDefault="00426B35" w:rsidP="00426B35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Рекомендации Минфина по составлению отчетности</w:t>
      </w:r>
    </w:p>
    <w:p w:rsidR="00426B35" w:rsidRPr="00942DC4" w:rsidRDefault="00426B35" w:rsidP="00426B35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Порядок отражения исправлений в отчетности по ПБУ 22 / 2010</w:t>
      </w:r>
    </w:p>
    <w:p w:rsidR="00426B35" w:rsidRPr="00942DC4" w:rsidRDefault="00426B35" w:rsidP="00426B35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Сложные и спорные ситуации при составлении отчетности за 2019 год</w:t>
      </w:r>
    </w:p>
    <w:p w:rsidR="00426B35" w:rsidRPr="007D037E" w:rsidRDefault="007D037E" w:rsidP="00426B35">
      <w:pPr>
        <w:pStyle w:val="msonormalmailrucssattributepostfix"/>
        <w:spacing w:before="0" w:beforeAutospacing="0" w:after="0" w:afterAutospacing="0"/>
        <w:jc w:val="both"/>
        <w:rPr>
          <w:szCs w:val="22"/>
          <w:u w:val="single"/>
        </w:rPr>
      </w:pPr>
      <w:r w:rsidRPr="007D037E">
        <w:rPr>
          <w:b/>
          <w:bCs/>
          <w:szCs w:val="22"/>
          <w:u w:val="single"/>
        </w:rPr>
        <w:t xml:space="preserve">2 ЧАСТЬ. </w:t>
      </w:r>
      <w:r w:rsidR="00426B35" w:rsidRPr="007D037E">
        <w:rPr>
          <w:b/>
          <w:bCs/>
          <w:szCs w:val="22"/>
          <w:u w:val="single"/>
        </w:rPr>
        <w:t>Н</w:t>
      </w:r>
      <w:r w:rsidRPr="007D037E">
        <w:rPr>
          <w:b/>
          <w:bCs/>
          <w:szCs w:val="22"/>
          <w:u w:val="single"/>
        </w:rPr>
        <w:t>овое в налогообложении.</w:t>
      </w:r>
      <w:r w:rsidR="00426B35" w:rsidRPr="007D037E">
        <w:rPr>
          <w:b/>
          <w:bCs/>
          <w:szCs w:val="22"/>
          <w:u w:val="single"/>
        </w:rPr>
        <w:t xml:space="preserve"> С</w:t>
      </w:r>
      <w:r w:rsidRPr="007D037E">
        <w:rPr>
          <w:b/>
          <w:bCs/>
          <w:szCs w:val="22"/>
          <w:u w:val="single"/>
        </w:rPr>
        <w:t>ложные вопросы исчисления основных налогов и взносов</w:t>
      </w:r>
    </w:p>
    <w:p w:rsidR="00426B35" w:rsidRPr="007D037E" w:rsidRDefault="00426B35" w:rsidP="00426B3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D037E">
        <w:rPr>
          <w:rFonts w:ascii="Times New Roman" w:eastAsia="Times New Roman" w:hAnsi="Times New Roman" w:cs="Times New Roman"/>
          <w:b/>
          <w:sz w:val="24"/>
        </w:rPr>
        <w:t>Последние обновления нормативной правовой базы по налогообложению: на что обратить внимание</w:t>
      </w:r>
    </w:p>
    <w:p w:rsidR="00426B35" w:rsidRPr="007D037E" w:rsidRDefault="00426B35" w:rsidP="00426B3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D037E">
        <w:rPr>
          <w:rFonts w:ascii="Times New Roman" w:eastAsia="Times New Roman" w:hAnsi="Times New Roman" w:cs="Times New Roman"/>
          <w:b/>
          <w:sz w:val="24"/>
        </w:rPr>
        <w:t xml:space="preserve">НДС: методология и практика исчисления с учетом последних изменений </w:t>
      </w:r>
    </w:p>
    <w:p w:rsidR="00426B35" w:rsidRPr="00942DC4" w:rsidRDefault="00426B35" w:rsidP="00426B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Новое в законодательстве по НДС: экспертный комментарий, разъяснения. Инструктивные и разъясняющие письма Минфина и ФНС, судебная практика по вопросам исчисления и уплаты НДС</w:t>
      </w:r>
    </w:p>
    <w:p w:rsidR="00426B35" w:rsidRPr="00942DC4" w:rsidRDefault="00426B35" w:rsidP="00426B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Декларация по НДС: нюансы заполнения отдельных разделов (новые коды операций для НДС-документов и формирования декларации; представление уточненных деклараций; ошибки, не приводящие к уточнению налоговых обязательств; корректировка в декларации налоговых вычетов и базы и пр.)</w:t>
      </w:r>
    </w:p>
    <w:p w:rsidR="00426B35" w:rsidRPr="00942DC4" w:rsidRDefault="00426B35" w:rsidP="00426B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Счета-фактуры: требования к оформлению; правила ведения журналов учета, книг покупок и продаж в свете последних изменений; корректировочные и исправленные счета-фактуры; неправомерно выставленные счета-фактуры и последствия их применения. Новый электронный формат счета-фактуры. Изменение оформления возврата товаров</w:t>
      </w:r>
    </w:p>
    <w:p w:rsidR="00426B35" w:rsidRPr="00942DC4" w:rsidRDefault="00426B35" w:rsidP="00426B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Электронные услуги иностранных компаний: новые требования НК РФ. Как получить вычет</w:t>
      </w:r>
    </w:p>
    <w:p w:rsidR="00426B35" w:rsidRPr="00942DC4" w:rsidRDefault="00426B35" w:rsidP="00426B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Новое об НДС при экспорте-импорте, в т. ч.: изменения в подтверждении ставки 0%, сокращение перечня «сырьевых» товаров, возможность вычета при экспорте работ и услуг</w:t>
      </w:r>
    </w:p>
    <w:p w:rsidR="00426B35" w:rsidRPr="00942DC4" w:rsidRDefault="00426B35" w:rsidP="00426B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Налоговые вычеты (период, основания, условия, частями и др.). Раздельный учет входного НДС при осуществлении облагаемых и необлагаемых операций; применение правила 5%</w:t>
      </w:r>
    </w:p>
    <w:p w:rsidR="00426B35" w:rsidRPr="00942DC4" w:rsidRDefault="00426B35" w:rsidP="00426B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Сложные и спорные вопросы определения налоговой базы по НДС. Обзор судебной практики</w:t>
      </w:r>
    </w:p>
    <w:p w:rsidR="00426B35" w:rsidRPr="007D037E" w:rsidRDefault="00426B35" w:rsidP="00426B3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D037E">
        <w:rPr>
          <w:rFonts w:ascii="Times New Roman" w:eastAsia="Times New Roman" w:hAnsi="Times New Roman" w:cs="Times New Roman"/>
          <w:b/>
          <w:sz w:val="24"/>
        </w:rPr>
        <w:t>Налог на прибыль</w:t>
      </w:r>
      <w:r w:rsidRPr="007D037E">
        <w:rPr>
          <w:rFonts w:ascii="Times New Roman" w:eastAsia="Times New Roman" w:hAnsi="Times New Roman" w:cs="Times New Roman"/>
          <w:sz w:val="24"/>
        </w:rPr>
        <w:t>: сложные вопросы исчисления и уплаты</w:t>
      </w:r>
      <w:r w:rsidRPr="007D037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26B35" w:rsidRPr="00942DC4" w:rsidRDefault="00426B35" w:rsidP="00426B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Обновление законодательной базы по налогу на прибыль. Инструктивные и разъясняющие письма Минфина и ФНС</w:t>
      </w:r>
    </w:p>
    <w:p w:rsidR="00426B35" w:rsidRPr="00942DC4" w:rsidRDefault="00426B35" w:rsidP="00426B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Требования к документальному оформлению расходов для целей исчисления налога на прибыль</w:t>
      </w:r>
    </w:p>
    <w:p w:rsidR="00426B35" w:rsidRPr="00942DC4" w:rsidRDefault="00426B35" w:rsidP="00426B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Амортизируемое имущество в налоговом учете: сложные вопросы</w:t>
      </w:r>
    </w:p>
    <w:p w:rsidR="00426B35" w:rsidRPr="00942DC4" w:rsidRDefault="00426B35" w:rsidP="00426B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Сложные ситуации при учете ОС, материальных расходов, оплаты труда, дебиторской и кредиторской задолженности</w:t>
      </w:r>
    </w:p>
    <w:p w:rsidR="00426B35" w:rsidRPr="00942DC4" w:rsidRDefault="00426B35" w:rsidP="00426B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Порядок признания в расходах стоимости имущества, не признаваемого амортизируемым</w:t>
      </w:r>
    </w:p>
    <w:p w:rsidR="00426B35" w:rsidRPr="00942DC4" w:rsidRDefault="00426B35" w:rsidP="00426B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Сложные вопросы признания прочих расходов (арендных платежей, представительских расходов, расходов на рекламу и пр.)</w:t>
      </w:r>
    </w:p>
    <w:p w:rsidR="00426B35" w:rsidRPr="00942DC4" w:rsidRDefault="00426B35" w:rsidP="00426B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Учет расходов и необоснованная налоговая выгода</w:t>
      </w:r>
    </w:p>
    <w:p w:rsidR="00426B35" w:rsidRPr="00942DC4" w:rsidRDefault="00426B35" w:rsidP="00426B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Налоговый учет расходов и необоснованная налоговая выгода в свете ст. 54.1 НК РФ</w:t>
      </w:r>
    </w:p>
    <w:p w:rsidR="00426B35" w:rsidRPr="00942DC4" w:rsidRDefault="00426B35" w:rsidP="00426B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sz w:val="24"/>
        </w:rPr>
        <w:t>Судебная практика по вопросам налогообложения прибыли</w:t>
      </w:r>
    </w:p>
    <w:p w:rsidR="00426B35" w:rsidRPr="00942DC4" w:rsidRDefault="00426B35" w:rsidP="00426B3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D037E">
        <w:rPr>
          <w:rFonts w:ascii="Times New Roman" w:eastAsia="Times New Roman" w:hAnsi="Times New Roman" w:cs="Times New Roman"/>
          <w:b/>
          <w:sz w:val="24"/>
        </w:rPr>
        <w:t>НДФЛ:</w:t>
      </w:r>
      <w:r w:rsidRPr="00942DC4">
        <w:rPr>
          <w:rFonts w:ascii="Times New Roman" w:eastAsia="Times New Roman" w:hAnsi="Times New Roman" w:cs="Times New Roman"/>
          <w:sz w:val="24"/>
        </w:rPr>
        <w:t xml:space="preserve"> новеллы законодательства, практика исчисления и уплаты. Новые границы ответственности налогового агента по НДФЛ</w:t>
      </w:r>
    </w:p>
    <w:p w:rsidR="00426B35" w:rsidRPr="00942DC4" w:rsidRDefault="00426B35" w:rsidP="00426B3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D037E">
        <w:rPr>
          <w:rFonts w:ascii="Times New Roman" w:eastAsia="Times New Roman" w:hAnsi="Times New Roman" w:cs="Times New Roman"/>
          <w:b/>
          <w:sz w:val="24"/>
        </w:rPr>
        <w:t>Страховые взносы:</w:t>
      </w:r>
      <w:r w:rsidRPr="00942DC4">
        <w:rPr>
          <w:rFonts w:ascii="Times New Roman" w:eastAsia="Times New Roman" w:hAnsi="Times New Roman" w:cs="Times New Roman"/>
          <w:sz w:val="24"/>
        </w:rPr>
        <w:t xml:space="preserve"> новое в законодательстве, порядок расчета, особенности исчисления и уплаты. Перспективы обновления законодательства о страховых взносах</w:t>
      </w:r>
    </w:p>
    <w:p w:rsidR="00426B35" w:rsidRPr="00942DC4" w:rsidRDefault="00426B35" w:rsidP="00426B3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2DC4">
        <w:rPr>
          <w:rFonts w:ascii="Times New Roman" w:eastAsia="Times New Roman" w:hAnsi="Times New Roman" w:cs="Times New Roman"/>
          <w:i/>
          <w:iCs/>
          <w:sz w:val="24"/>
        </w:rPr>
        <w:t>Ответы на вопросы, практические рекомендации</w:t>
      </w:r>
    </w:p>
    <w:p w:rsidR="00D2405C" w:rsidRPr="00942DC4" w:rsidRDefault="00D2405C" w:rsidP="00426B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D2405C" w:rsidRPr="002B30FC" w:rsidRDefault="00D2405C" w:rsidP="00D2405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4600 </w:t>
      </w: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.*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раздаточны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материал.</w:t>
      </w:r>
    </w:p>
    <w:p w:rsidR="00D2405C" w:rsidRDefault="00D2405C" w:rsidP="00D2405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Для всех участников </w:t>
      </w:r>
      <w:r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- в подарок! </w:t>
      </w:r>
    </w:p>
    <w:p w:rsidR="00D2405C" w:rsidRPr="008003BC" w:rsidRDefault="00D2405C" w:rsidP="00D2405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D2405C" w:rsidRDefault="00820768" w:rsidP="00D2405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bookmarkStart w:id="2" w:name="_GoBack"/>
      <w:bookmarkEnd w:id="2"/>
      <w:r w:rsidR="00D2405C" w:rsidRPr="002B30FC">
        <w:rPr>
          <w:rFonts w:ascii="Times New Roman" w:eastAsia="Calibri" w:hAnsi="Times New Roman" w:cs="Times New Roman"/>
          <w:b/>
          <w:sz w:val="24"/>
          <w:szCs w:val="24"/>
        </w:rPr>
        <w:t>Скидки:</w:t>
      </w:r>
      <w:r w:rsidR="00D2405C" w:rsidRPr="00914F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405C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- при оплате до </w:t>
      </w:r>
      <w:r w:rsidR="00D2405C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2405C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2405C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D2405C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2405C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D2405C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D2405C">
        <w:rPr>
          <w:rFonts w:ascii="Times New Roman" w:eastAsia="Calibri" w:hAnsi="Times New Roman" w:cs="Times New Roman"/>
          <w:b/>
          <w:sz w:val="24"/>
          <w:szCs w:val="24"/>
        </w:rPr>
        <w:t xml:space="preserve"> 10% (4140 руб.)</w:t>
      </w:r>
      <w:r w:rsidR="00D2405C" w:rsidRPr="002B30FC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D240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405C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405C"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D2405C">
        <w:rPr>
          <w:rFonts w:ascii="Times New Roman" w:eastAsia="Calibri" w:hAnsi="Times New Roman" w:cs="Times New Roman"/>
          <w:sz w:val="24"/>
          <w:szCs w:val="24"/>
        </w:rPr>
        <w:t>– 7% (4278 руб.)</w:t>
      </w:r>
      <w:r w:rsidR="00D2405C" w:rsidRPr="002B30FC">
        <w:rPr>
          <w:rFonts w:ascii="Times New Roman" w:eastAsia="Calibri" w:hAnsi="Times New Roman" w:cs="Times New Roman"/>
          <w:sz w:val="24"/>
          <w:szCs w:val="24"/>
        </w:rPr>
        <w:t xml:space="preserve">;    </w:t>
      </w:r>
      <w:r w:rsidR="00D2405C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2405C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D2405C">
        <w:rPr>
          <w:rFonts w:ascii="Times New Roman" w:eastAsia="Calibri" w:hAnsi="Times New Roman" w:cs="Times New Roman"/>
          <w:sz w:val="24"/>
          <w:szCs w:val="24"/>
        </w:rPr>
        <w:t xml:space="preserve"> – 5% (4370 руб.)</w:t>
      </w:r>
      <w:r w:rsidR="00D2405C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D2405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2405C" w:rsidRPr="002B30FC">
        <w:rPr>
          <w:rFonts w:ascii="Times New Roman" w:eastAsia="Calibri" w:hAnsi="Times New Roman" w:cs="Times New Roman"/>
          <w:sz w:val="24"/>
          <w:szCs w:val="24"/>
        </w:rPr>
        <w:t xml:space="preserve"> - по дисконтной карте</w:t>
      </w:r>
      <w:r w:rsidR="00D2405C">
        <w:rPr>
          <w:rFonts w:ascii="Times New Roman" w:eastAsia="Calibri" w:hAnsi="Times New Roman" w:cs="Times New Roman"/>
          <w:sz w:val="24"/>
          <w:szCs w:val="24"/>
        </w:rPr>
        <w:t xml:space="preserve"> – 15% (3910 руб.)</w:t>
      </w:r>
      <w:r w:rsidR="00D2405C"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2405C" w:rsidRPr="008003BC" w:rsidRDefault="00D2405C" w:rsidP="00D2405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2405C" w:rsidRDefault="00D2405C" w:rsidP="000E71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D2405C" w:rsidRDefault="00D2405C" w:rsidP="000E71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6"/>
        <w:gridCol w:w="5536"/>
      </w:tblGrid>
      <w:tr w:rsidR="00432081" w:rsidRPr="00ED237C" w:rsidTr="00D2405C">
        <w:tc>
          <w:tcPr>
            <w:tcW w:w="5177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г.Смоленск,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432081" w:rsidRPr="005F48F9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="00F8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</w:t>
            </w:r>
          </w:p>
          <w:p w:rsidR="00032C44" w:rsidRPr="005F48F9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2081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hyperlink r:id="rId7" w:history="1">
              <w:r w:rsidR="0096292D" w:rsidRPr="00C60BCD">
                <w:rPr>
                  <w:rStyle w:val="a9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http://icvibor.ru/rent/</w:t>
              </w:r>
            </w:hyperlink>
          </w:p>
          <w:p w:rsidR="0096292D" w:rsidRPr="002B30FC" w:rsidRDefault="0096292D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D2405C">
        <w:trPr>
          <w:trHeight w:val="87"/>
        </w:trPr>
        <w:tc>
          <w:tcPr>
            <w:tcW w:w="1076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96292D" w:rsidRPr="004D2620" w:rsidRDefault="00432081" w:rsidP="00F835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75E33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 по платежным документам.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F4C75" w:rsidRPr="00A10C56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</w:t>
                  </w:r>
                  <w:r w:rsidR="00A10C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можна оплата за наличный расчет</w:t>
                  </w:r>
                  <w:r w:rsidR="004724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 день проведения семинара</w:t>
                  </w:r>
                  <w:r w:rsidR="00A10C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75E33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</w:p>
                <w:p w:rsidR="00432081" w:rsidRPr="004D2620" w:rsidRDefault="007F4C75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032C44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A3"/>
    <w:multiLevelType w:val="multilevel"/>
    <w:tmpl w:val="204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0705B"/>
    <w:multiLevelType w:val="multilevel"/>
    <w:tmpl w:val="5DCA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B2F73"/>
    <w:multiLevelType w:val="multilevel"/>
    <w:tmpl w:val="0578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FE0E0A"/>
    <w:multiLevelType w:val="multilevel"/>
    <w:tmpl w:val="AEF0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C058AD"/>
    <w:multiLevelType w:val="multilevel"/>
    <w:tmpl w:val="3AE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FF5D88"/>
    <w:multiLevelType w:val="multilevel"/>
    <w:tmpl w:val="E338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73F93"/>
    <w:multiLevelType w:val="multilevel"/>
    <w:tmpl w:val="75CA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10BD5"/>
    <w:multiLevelType w:val="multilevel"/>
    <w:tmpl w:val="4782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80405E"/>
    <w:multiLevelType w:val="multilevel"/>
    <w:tmpl w:val="4744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72A55"/>
    <w:multiLevelType w:val="multilevel"/>
    <w:tmpl w:val="7106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CE1E3C"/>
    <w:multiLevelType w:val="multilevel"/>
    <w:tmpl w:val="203C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E71693"/>
    <w:multiLevelType w:val="multilevel"/>
    <w:tmpl w:val="5274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E47B2"/>
    <w:multiLevelType w:val="multilevel"/>
    <w:tmpl w:val="98B2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69470A"/>
    <w:multiLevelType w:val="multilevel"/>
    <w:tmpl w:val="227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C60438"/>
    <w:multiLevelType w:val="multilevel"/>
    <w:tmpl w:val="35F2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4F48AB"/>
    <w:multiLevelType w:val="multilevel"/>
    <w:tmpl w:val="1B4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080C56"/>
    <w:multiLevelType w:val="multilevel"/>
    <w:tmpl w:val="ED14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F961C0"/>
    <w:multiLevelType w:val="multilevel"/>
    <w:tmpl w:val="9DD8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BB291E"/>
    <w:multiLevelType w:val="multilevel"/>
    <w:tmpl w:val="42E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9C57F9"/>
    <w:multiLevelType w:val="multilevel"/>
    <w:tmpl w:val="5DC2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411EC2"/>
    <w:multiLevelType w:val="multilevel"/>
    <w:tmpl w:val="69F6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2040C"/>
    <w:multiLevelType w:val="multilevel"/>
    <w:tmpl w:val="F924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0B44C6"/>
    <w:multiLevelType w:val="multilevel"/>
    <w:tmpl w:val="2204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CE6EEB"/>
    <w:multiLevelType w:val="multilevel"/>
    <w:tmpl w:val="0CF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134A08"/>
    <w:multiLevelType w:val="hybridMultilevel"/>
    <w:tmpl w:val="979E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A2C97"/>
    <w:multiLevelType w:val="multilevel"/>
    <w:tmpl w:val="A366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FF6B47"/>
    <w:multiLevelType w:val="multilevel"/>
    <w:tmpl w:val="9A0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C214D4"/>
    <w:multiLevelType w:val="multilevel"/>
    <w:tmpl w:val="7E10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8"/>
  </w:num>
  <w:num w:numId="3">
    <w:abstractNumId w:val="4"/>
  </w:num>
  <w:num w:numId="4">
    <w:abstractNumId w:val="26"/>
  </w:num>
  <w:num w:numId="5">
    <w:abstractNumId w:val="19"/>
  </w:num>
  <w:num w:numId="6">
    <w:abstractNumId w:val="0"/>
  </w:num>
  <w:num w:numId="7">
    <w:abstractNumId w:val="3"/>
  </w:num>
  <w:num w:numId="8">
    <w:abstractNumId w:val="9"/>
  </w:num>
  <w:num w:numId="9">
    <w:abstractNumId w:val="14"/>
  </w:num>
  <w:num w:numId="10">
    <w:abstractNumId w:val="10"/>
  </w:num>
  <w:num w:numId="11">
    <w:abstractNumId w:val="23"/>
  </w:num>
  <w:num w:numId="12">
    <w:abstractNumId w:val="21"/>
  </w:num>
  <w:num w:numId="13">
    <w:abstractNumId w:val="12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5"/>
  </w:num>
  <w:num w:numId="19">
    <w:abstractNumId w:val="20"/>
  </w:num>
  <w:num w:numId="20">
    <w:abstractNumId w:val="1"/>
  </w:num>
  <w:num w:numId="21">
    <w:abstractNumId w:val="11"/>
  </w:num>
  <w:num w:numId="22">
    <w:abstractNumId w:val="6"/>
  </w:num>
  <w:num w:numId="23">
    <w:abstractNumId w:val="16"/>
  </w:num>
  <w:num w:numId="24">
    <w:abstractNumId w:val="7"/>
  </w:num>
  <w:num w:numId="25">
    <w:abstractNumId w:val="2"/>
  </w:num>
  <w:num w:numId="26">
    <w:abstractNumId w:val="24"/>
  </w:num>
  <w:num w:numId="2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064F2"/>
    <w:rsid w:val="000158E5"/>
    <w:rsid w:val="0003234C"/>
    <w:rsid w:val="00032C44"/>
    <w:rsid w:val="00045663"/>
    <w:rsid w:val="00061A3B"/>
    <w:rsid w:val="00082F24"/>
    <w:rsid w:val="000B296D"/>
    <w:rsid w:val="000B5201"/>
    <w:rsid w:val="000B56CA"/>
    <w:rsid w:val="000B5A68"/>
    <w:rsid w:val="000C0057"/>
    <w:rsid w:val="000C535B"/>
    <w:rsid w:val="000D099E"/>
    <w:rsid w:val="000D1863"/>
    <w:rsid w:val="000E35F2"/>
    <w:rsid w:val="000E7186"/>
    <w:rsid w:val="000E7DA4"/>
    <w:rsid w:val="000F7284"/>
    <w:rsid w:val="000F796C"/>
    <w:rsid w:val="0011224D"/>
    <w:rsid w:val="00122E25"/>
    <w:rsid w:val="001233F9"/>
    <w:rsid w:val="00126941"/>
    <w:rsid w:val="00134F2C"/>
    <w:rsid w:val="00145F79"/>
    <w:rsid w:val="00150681"/>
    <w:rsid w:val="00162C45"/>
    <w:rsid w:val="00197F02"/>
    <w:rsid w:val="001A2EC0"/>
    <w:rsid w:val="001B39F3"/>
    <w:rsid w:val="001B749D"/>
    <w:rsid w:val="001F124B"/>
    <w:rsid w:val="001F3D63"/>
    <w:rsid w:val="0021157B"/>
    <w:rsid w:val="0023546D"/>
    <w:rsid w:val="00262C08"/>
    <w:rsid w:val="00264AD0"/>
    <w:rsid w:val="0027630C"/>
    <w:rsid w:val="002A3C2D"/>
    <w:rsid w:val="002B30FC"/>
    <w:rsid w:val="002C6DE8"/>
    <w:rsid w:val="002C6E11"/>
    <w:rsid w:val="002F1F95"/>
    <w:rsid w:val="00316A30"/>
    <w:rsid w:val="00327994"/>
    <w:rsid w:val="00344BFE"/>
    <w:rsid w:val="003470B2"/>
    <w:rsid w:val="00356826"/>
    <w:rsid w:val="00365BF4"/>
    <w:rsid w:val="00380BDC"/>
    <w:rsid w:val="003928C9"/>
    <w:rsid w:val="00392D8A"/>
    <w:rsid w:val="00396BD4"/>
    <w:rsid w:val="003B65DB"/>
    <w:rsid w:val="003D1F36"/>
    <w:rsid w:val="003F691C"/>
    <w:rsid w:val="00414756"/>
    <w:rsid w:val="00426B35"/>
    <w:rsid w:val="00431F80"/>
    <w:rsid w:val="00432081"/>
    <w:rsid w:val="004471A3"/>
    <w:rsid w:val="0045507C"/>
    <w:rsid w:val="00472451"/>
    <w:rsid w:val="00484E89"/>
    <w:rsid w:val="0049413B"/>
    <w:rsid w:val="004A2F72"/>
    <w:rsid w:val="004B0675"/>
    <w:rsid w:val="004B5553"/>
    <w:rsid w:val="004C3200"/>
    <w:rsid w:val="004D0133"/>
    <w:rsid w:val="004D2620"/>
    <w:rsid w:val="004D6362"/>
    <w:rsid w:val="004D6B6D"/>
    <w:rsid w:val="004D7764"/>
    <w:rsid w:val="0052614E"/>
    <w:rsid w:val="00532D19"/>
    <w:rsid w:val="0054224B"/>
    <w:rsid w:val="0054338A"/>
    <w:rsid w:val="00551837"/>
    <w:rsid w:val="0055451E"/>
    <w:rsid w:val="0056114D"/>
    <w:rsid w:val="00564224"/>
    <w:rsid w:val="00592B26"/>
    <w:rsid w:val="005A12DD"/>
    <w:rsid w:val="005A4CA7"/>
    <w:rsid w:val="005B11E1"/>
    <w:rsid w:val="005D5A7C"/>
    <w:rsid w:val="005E24A5"/>
    <w:rsid w:val="005F48F9"/>
    <w:rsid w:val="005F61D0"/>
    <w:rsid w:val="006209B3"/>
    <w:rsid w:val="00644235"/>
    <w:rsid w:val="00662AAB"/>
    <w:rsid w:val="0066459C"/>
    <w:rsid w:val="00665BF5"/>
    <w:rsid w:val="006719A2"/>
    <w:rsid w:val="0069222D"/>
    <w:rsid w:val="00695977"/>
    <w:rsid w:val="0069765C"/>
    <w:rsid w:val="006B0F8B"/>
    <w:rsid w:val="006B44DA"/>
    <w:rsid w:val="006B6A40"/>
    <w:rsid w:val="006C32F3"/>
    <w:rsid w:val="006C3FD8"/>
    <w:rsid w:val="006D0EAA"/>
    <w:rsid w:val="006E79F9"/>
    <w:rsid w:val="006F42AE"/>
    <w:rsid w:val="006F7B5F"/>
    <w:rsid w:val="007107F5"/>
    <w:rsid w:val="00711089"/>
    <w:rsid w:val="00723809"/>
    <w:rsid w:val="00723D5C"/>
    <w:rsid w:val="007305C3"/>
    <w:rsid w:val="00737736"/>
    <w:rsid w:val="00742BA9"/>
    <w:rsid w:val="00743364"/>
    <w:rsid w:val="0074657F"/>
    <w:rsid w:val="00751EC6"/>
    <w:rsid w:val="007724DD"/>
    <w:rsid w:val="00773016"/>
    <w:rsid w:val="00775E33"/>
    <w:rsid w:val="007D00FB"/>
    <w:rsid w:val="007D037E"/>
    <w:rsid w:val="007E1976"/>
    <w:rsid w:val="007F4C75"/>
    <w:rsid w:val="0081185B"/>
    <w:rsid w:val="008177E3"/>
    <w:rsid w:val="00820768"/>
    <w:rsid w:val="00824AA8"/>
    <w:rsid w:val="00845DF4"/>
    <w:rsid w:val="0085674A"/>
    <w:rsid w:val="008759A7"/>
    <w:rsid w:val="008A0CDC"/>
    <w:rsid w:val="008E0A1B"/>
    <w:rsid w:val="008E3F3B"/>
    <w:rsid w:val="008E4E35"/>
    <w:rsid w:val="008F5B95"/>
    <w:rsid w:val="00906AD5"/>
    <w:rsid w:val="00914741"/>
    <w:rsid w:val="00917464"/>
    <w:rsid w:val="009242A7"/>
    <w:rsid w:val="00930B94"/>
    <w:rsid w:val="00930E81"/>
    <w:rsid w:val="00942DC4"/>
    <w:rsid w:val="00946B01"/>
    <w:rsid w:val="0096292D"/>
    <w:rsid w:val="00963E5A"/>
    <w:rsid w:val="00966AF3"/>
    <w:rsid w:val="00975193"/>
    <w:rsid w:val="00983C3C"/>
    <w:rsid w:val="00984E6D"/>
    <w:rsid w:val="00985CA6"/>
    <w:rsid w:val="00994847"/>
    <w:rsid w:val="009A020E"/>
    <w:rsid w:val="009A215D"/>
    <w:rsid w:val="009C6984"/>
    <w:rsid w:val="00A01984"/>
    <w:rsid w:val="00A10C56"/>
    <w:rsid w:val="00A17999"/>
    <w:rsid w:val="00A24632"/>
    <w:rsid w:val="00A317BA"/>
    <w:rsid w:val="00A42D3F"/>
    <w:rsid w:val="00A4520E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065C"/>
    <w:rsid w:val="00AC7D87"/>
    <w:rsid w:val="00AE010F"/>
    <w:rsid w:val="00AE31C6"/>
    <w:rsid w:val="00AE529E"/>
    <w:rsid w:val="00AF0D1B"/>
    <w:rsid w:val="00B26996"/>
    <w:rsid w:val="00B423CE"/>
    <w:rsid w:val="00B61653"/>
    <w:rsid w:val="00B721A0"/>
    <w:rsid w:val="00B951E7"/>
    <w:rsid w:val="00BA4647"/>
    <w:rsid w:val="00BB16CE"/>
    <w:rsid w:val="00BC108A"/>
    <w:rsid w:val="00BD3326"/>
    <w:rsid w:val="00BD50C3"/>
    <w:rsid w:val="00BE3CF6"/>
    <w:rsid w:val="00BF7FCF"/>
    <w:rsid w:val="00C009EA"/>
    <w:rsid w:val="00C05E27"/>
    <w:rsid w:val="00C2520E"/>
    <w:rsid w:val="00C26A17"/>
    <w:rsid w:val="00C33B6B"/>
    <w:rsid w:val="00C40372"/>
    <w:rsid w:val="00C518FF"/>
    <w:rsid w:val="00C556BB"/>
    <w:rsid w:val="00C66809"/>
    <w:rsid w:val="00C66EE4"/>
    <w:rsid w:val="00C94AE2"/>
    <w:rsid w:val="00CA314F"/>
    <w:rsid w:val="00CB03F2"/>
    <w:rsid w:val="00CB112D"/>
    <w:rsid w:val="00CC0537"/>
    <w:rsid w:val="00CC23D8"/>
    <w:rsid w:val="00CC5E82"/>
    <w:rsid w:val="00CE13B7"/>
    <w:rsid w:val="00D2405C"/>
    <w:rsid w:val="00D30FB6"/>
    <w:rsid w:val="00D37EE5"/>
    <w:rsid w:val="00D53DCB"/>
    <w:rsid w:val="00D6517B"/>
    <w:rsid w:val="00D716E0"/>
    <w:rsid w:val="00D8709A"/>
    <w:rsid w:val="00D87BCF"/>
    <w:rsid w:val="00DA209C"/>
    <w:rsid w:val="00DA4157"/>
    <w:rsid w:val="00DA7ED1"/>
    <w:rsid w:val="00DB48BF"/>
    <w:rsid w:val="00DB75E2"/>
    <w:rsid w:val="00DC1EEA"/>
    <w:rsid w:val="00DE5C7E"/>
    <w:rsid w:val="00DF5DDD"/>
    <w:rsid w:val="00E17D4A"/>
    <w:rsid w:val="00E31BCB"/>
    <w:rsid w:val="00E33974"/>
    <w:rsid w:val="00E47085"/>
    <w:rsid w:val="00E614E9"/>
    <w:rsid w:val="00E77362"/>
    <w:rsid w:val="00EC52E2"/>
    <w:rsid w:val="00EC7E81"/>
    <w:rsid w:val="00ED237C"/>
    <w:rsid w:val="00EE6C2A"/>
    <w:rsid w:val="00F00603"/>
    <w:rsid w:val="00F02F0E"/>
    <w:rsid w:val="00F03C84"/>
    <w:rsid w:val="00F12522"/>
    <w:rsid w:val="00F22BFC"/>
    <w:rsid w:val="00F34B92"/>
    <w:rsid w:val="00F5439C"/>
    <w:rsid w:val="00F735E3"/>
    <w:rsid w:val="00F7401C"/>
    <w:rsid w:val="00F767B7"/>
    <w:rsid w:val="00F835F8"/>
    <w:rsid w:val="00F95385"/>
    <w:rsid w:val="00FA0F57"/>
    <w:rsid w:val="00FB1051"/>
    <w:rsid w:val="00FB4E58"/>
    <w:rsid w:val="00FD3F2D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customStyle="1" w:styleId="msonormalmailrucssattributepostfix">
    <w:name w:val="msonormal_mailru_css_attribute_postfix"/>
    <w:basedOn w:val="a"/>
    <w:rsid w:val="004D7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721A0"/>
    <w:rPr>
      <w:i/>
      <w:iCs/>
    </w:rPr>
  </w:style>
  <w:style w:type="character" w:styleId="a9">
    <w:name w:val="Hyperlink"/>
    <w:basedOn w:val="a0"/>
    <w:uiPriority w:val="99"/>
    <w:unhideWhenUsed/>
    <w:rsid w:val="00962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customStyle="1" w:styleId="msonormalmailrucssattributepostfix">
    <w:name w:val="msonormal_mailru_css_attribute_postfix"/>
    <w:basedOn w:val="a"/>
    <w:rsid w:val="004D7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721A0"/>
    <w:rPr>
      <w:i/>
      <w:iCs/>
    </w:rPr>
  </w:style>
  <w:style w:type="character" w:styleId="a9">
    <w:name w:val="Hyperlink"/>
    <w:basedOn w:val="a0"/>
    <w:uiPriority w:val="99"/>
    <w:unhideWhenUsed/>
    <w:rsid w:val="00962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cvibor.ru/r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14</cp:revision>
  <cp:lastPrinted>2016-08-03T07:59:00Z</cp:lastPrinted>
  <dcterms:created xsi:type="dcterms:W3CDTF">2019-11-05T11:45:00Z</dcterms:created>
  <dcterms:modified xsi:type="dcterms:W3CDTF">2020-01-20T07:28:00Z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984787953</vt:i4>
  </property>
  <property fmtid="{D5CDD505-2E9C-101B-9397-08002B2CF9AE}" pid="3" name="_NewReviewCycle">
    <vt:lpwstr/>
  </property>
  <property fmtid="{D5CDD505-2E9C-101B-9397-08002B2CF9AE}" pid="4" name="_EmailSubject">
    <vt:lpwstr>Программа семинара для сайта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